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88" w:rsidRPr="00200188" w:rsidRDefault="00200188" w:rsidP="00200188">
      <w:pPr>
        <w:tabs>
          <w:tab w:val="center" w:pos="4933"/>
        </w:tabs>
        <w:rPr>
          <w:rStyle w:val="Heading1Char"/>
          <w:color w:val="FFFFFF" w:themeColor="background1"/>
        </w:rPr>
      </w:pPr>
      <w:r w:rsidRPr="00200188">
        <w:rPr>
          <w:rStyle w:val="Heading1Char"/>
          <w:color w:val="FFFFFF" w:themeColor="background1"/>
        </w:rPr>
        <w:t>ASSESSMENT CRITERIA</w:t>
      </w:r>
    </w:p>
    <w:p w:rsidR="00780DCE" w:rsidRDefault="009607E6" w:rsidP="00200188">
      <w:pPr>
        <w:tabs>
          <w:tab w:val="center" w:pos="4933"/>
        </w:tabs>
        <w:rPr>
          <w:b/>
          <w:bCs/>
          <w:color w:val="FFFFFF" w:themeColor="background1"/>
          <w:spacing w:val="-3"/>
          <w:sz w:val="24"/>
          <w:szCs w:val="36"/>
        </w:rPr>
      </w:pPr>
      <w:r>
        <w:rPr>
          <w:rStyle w:val="Heading1Char"/>
          <w:color w:val="FFFFFF" w:themeColor="background1"/>
          <w:sz w:val="32"/>
        </w:rPr>
        <w:t>Site coverage - Regulation 76</w:t>
      </w:r>
      <w:r w:rsidR="00BC6BA2" w:rsidRPr="000402CE">
        <w:rPr>
          <w:b/>
          <w:bCs/>
          <w:color w:val="FFFFFF" w:themeColor="background1"/>
          <w:spacing w:val="-3"/>
          <w:sz w:val="12"/>
          <w:szCs w:val="12"/>
        </w:rPr>
        <w:br/>
      </w:r>
    </w:p>
    <w:p w:rsidR="00200188" w:rsidRDefault="00200188" w:rsidP="00200188">
      <w:pPr>
        <w:tabs>
          <w:tab w:val="center" w:pos="4933"/>
        </w:tabs>
        <w:rPr>
          <w:b/>
          <w:bCs/>
          <w:color w:val="FFFFFF" w:themeColor="background1"/>
          <w:spacing w:val="-3"/>
          <w:sz w:val="24"/>
          <w:szCs w:val="36"/>
        </w:rPr>
      </w:pPr>
      <w:r w:rsidRPr="00200188">
        <w:rPr>
          <w:b/>
          <w:bCs/>
          <w:color w:val="FFFFFF" w:themeColor="background1"/>
          <w:spacing w:val="-3"/>
          <w:sz w:val="24"/>
          <w:szCs w:val="36"/>
        </w:rPr>
        <w:t>APPLICATION FOR COUNCIL CONSENT</w:t>
      </w:r>
      <w:r>
        <w:rPr>
          <w:b/>
          <w:bCs/>
          <w:color w:val="FFFFFF" w:themeColor="background1"/>
          <w:spacing w:val="-3"/>
          <w:sz w:val="24"/>
          <w:szCs w:val="36"/>
        </w:rPr>
        <w:t xml:space="preserve"> </w:t>
      </w:r>
      <w:r w:rsidRPr="00200188">
        <w:rPr>
          <w:b/>
          <w:bCs/>
          <w:color w:val="FFFFFF" w:themeColor="background1"/>
          <w:spacing w:val="-3"/>
          <w:sz w:val="24"/>
          <w:szCs w:val="36"/>
        </w:rPr>
        <w:t>TO VAR</w:t>
      </w:r>
      <w:r w:rsidR="009607E6">
        <w:rPr>
          <w:b/>
          <w:bCs/>
          <w:color w:val="FFFFFF" w:themeColor="background1"/>
          <w:spacing w:val="-3"/>
          <w:sz w:val="24"/>
          <w:szCs w:val="36"/>
        </w:rPr>
        <w:t>Y REQUIREMENTS OF PART 5</w:t>
      </w:r>
      <w:r w:rsidRPr="00200188">
        <w:rPr>
          <w:b/>
          <w:bCs/>
          <w:color w:val="FFFFFF" w:themeColor="background1"/>
          <w:spacing w:val="-3"/>
          <w:sz w:val="24"/>
          <w:szCs w:val="36"/>
        </w:rPr>
        <w:t xml:space="preserve"> </w:t>
      </w:r>
    </w:p>
    <w:p w:rsidR="009009C1" w:rsidRPr="00200188" w:rsidRDefault="00200188" w:rsidP="00200188">
      <w:pPr>
        <w:tabs>
          <w:tab w:val="center" w:pos="4933"/>
        </w:tabs>
        <w:rPr>
          <w:rStyle w:val="Heading2Char"/>
          <w:color w:val="FFFFFF" w:themeColor="background1"/>
          <w:sz w:val="24"/>
        </w:rPr>
      </w:pPr>
      <w:r w:rsidRPr="00200188">
        <w:rPr>
          <w:b/>
          <w:bCs/>
          <w:color w:val="FFFFFF" w:themeColor="background1"/>
          <w:spacing w:val="-3"/>
          <w:sz w:val="24"/>
          <w:szCs w:val="36"/>
        </w:rPr>
        <w:t xml:space="preserve">OF THE BUILDING </w:t>
      </w:r>
      <w:r w:rsidR="009607E6">
        <w:rPr>
          <w:b/>
          <w:bCs/>
          <w:color w:val="FFFFFF" w:themeColor="background1"/>
          <w:spacing w:val="-3"/>
          <w:sz w:val="24"/>
          <w:szCs w:val="36"/>
        </w:rPr>
        <w:t>REGULATIONS 2018</w:t>
      </w:r>
    </w:p>
    <w:p w:rsidR="00024B19" w:rsidRPr="00200188" w:rsidRDefault="00024B19" w:rsidP="000B2915">
      <w:pPr>
        <w:rPr>
          <w:rStyle w:val="Heading2Char"/>
          <w:color w:val="FFFFFF" w:themeColor="background1"/>
          <w:sz w:val="18"/>
        </w:rPr>
      </w:pPr>
    </w:p>
    <w:tbl>
      <w:tblPr>
        <w:tblW w:w="10872" w:type="dxa"/>
        <w:jc w:val="center"/>
        <w:tblLayout w:type="fixed"/>
        <w:tblLook w:val="0000" w:firstRow="0" w:lastRow="0" w:firstColumn="0" w:lastColumn="0" w:noHBand="0" w:noVBand="0"/>
      </w:tblPr>
      <w:tblGrid>
        <w:gridCol w:w="1326"/>
        <w:gridCol w:w="567"/>
        <w:gridCol w:w="5245"/>
        <w:gridCol w:w="851"/>
        <w:gridCol w:w="2883"/>
      </w:tblGrid>
      <w:tr w:rsidR="00200188" w:rsidRPr="005A799D" w:rsidTr="00846803">
        <w:trPr>
          <w:trHeight w:val="1641"/>
          <w:jc w:val="center"/>
        </w:trPr>
        <w:tc>
          <w:tcPr>
            <w:tcW w:w="10872" w:type="dxa"/>
            <w:gridSpan w:val="5"/>
            <w:tcMar>
              <w:top w:w="57" w:type="dxa"/>
              <w:bottom w:w="57" w:type="dxa"/>
            </w:tcMar>
            <w:vAlign w:val="center"/>
          </w:tcPr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3C0521">
              <w:rPr>
                <w:bCs/>
                <w:spacing w:val="-3"/>
                <w:sz w:val="22"/>
                <w:szCs w:val="22"/>
              </w:rPr>
              <w:t xml:space="preserve">When considering varying a design and siting standard, Council must have regard to the </w:t>
            </w:r>
            <w:r w:rsidRPr="003C0521">
              <w:rPr>
                <w:b/>
                <w:bCs/>
                <w:spacing w:val="-3"/>
                <w:sz w:val="22"/>
                <w:szCs w:val="22"/>
              </w:rPr>
              <w:t>Objectives and decision guidelines</w:t>
            </w:r>
            <w:r w:rsidRPr="003C0521">
              <w:rPr>
                <w:bCs/>
                <w:spacing w:val="-3"/>
                <w:sz w:val="22"/>
                <w:szCs w:val="22"/>
              </w:rPr>
              <w:t xml:space="preserve"> set by the Minister for Planning in the Minister’s Guideline MG/12.</w:t>
            </w: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3C0521">
              <w:rPr>
                <w:bCs/>
                <w:spacing w:val="-3"/>
                <w:sz w:val="22"/>
                <w:szCs w:val="22"/>
              </w:rPr>
              <w:t xml:space="preserve">To assist Council in determining if the guidelines have been met, please describe how your application meets the following assessment criteria. If the </w:t>
            </w:r>
            <w:proofErr w:type="gramStart"/>
            <w:r w:rsidRPr="003C0521">
              <w:rPr>
                <w:bCs/>
                <w:spacing w:val="-3"/>
                <w:sz w:val="22"/>
                <w:szCs w:val="22"/>
              </w:rPr>
              <w:t>criteria is</w:t>
            </w:r>
            <w:proofErr w:type="gramEnd"/>
            <w:r w:rsidRPr="003C0521">
              <w:rPr>
                <w:bCs/>
                <w:spacing w:val="-3"/>
                <w:sz w:val="22"/>
                <w:szCs w:val="22"/>
              </w:rPr>
              <w:t xml:space="preserve"> not applicable, please explain why it is not applicable to your application.</w:t>
            </w: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</w:p>
          <w:p w:rsidR="00200188" w:rsidRPr="00FE0017" w:rsidRDefault="00200188" w:rsidP="00846803">
            <w:pPr>
              <w:tabs>
                <w:tab w:val="center" w:pos="4933"/>
              </w:tabs>
              <w:rPr>
                <w:b/>
                <w:bCs/>
                <w:spacing w:val="-3"/>
                <w:sz w:val="22"/>
                <w:szCs w:val="22"/>
              </w:rPr>
            </w:pPr>
            <w:r w:rsidRPr="00FE0017">
              <w:rPr>
                <w:b/>
                <w:bCs/>
                <w:spacing w:val="-3"/>
                <w:sz w:val="22"/>
                <w:szCs w:val="22"/>
              </w:rPr>
              <w:t xml:space="preserve">Failure to meet guidelines may result in Consent being refused. </w:t>
            </w:r>
          </w:p>
        </w:tc>
      </w:tr>
      <w:tr w:rsidR="00200188" w:rsidRPr="00200188" w:rsidTr="00846803">
        <w:trPr>
          <w:trHeight w:val="220"/>
          <w:jc w:val="center"/>
        </w:trPr>
        <w:tc>
          <w:tcPr>
            <w:tcW w:w="7138" w:type="dxa"/>
            <w:gridSpan w:val="3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 w:rsidRPr="00200188"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200188" w:rsidRPr="003F2FA5" w:rsidRDefault="003F2FA5" w:rsidP="00846803">
            <w:pPr>
              <w:pStyle w:val="NoSpacing"/>
              <w:rPr>
                <w:color w:val="0000FF"/>
                <w:sz w:val="22"/>
                <w:szCs w:val="22"/>
              </w:rPr>
            </w:pPr>
            <w:r w:rsidRPr="003F2FA5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F2FA5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3F2FA5">
              <w:rPr>
                <w:color w:val="0000FF"/>
                <w:sz w:val="22"/>
                <w:szCs w:val="22"/>
              </w:rPr>
            </w:r>
            <w:r w:rsidRPr="003F2FA5">
              <w:rPr>
                <w:color w:val="0000FF"/>
                <w:sz w:val="22"/>
                <w:szCs w:val="22"/>
              </w:rPr>
              <w:fldChar w:fldCharType="separate"/>
            </w:r>
            <w:bookmarkStart w:id="1" w:name="_GoBack"/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bookmarkEnd w:id="1"/>
            <w:r w:rsidRPr="003F2FA5">
              <w:rPr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</w:tr>
      <w:tr w:rsidR="00200188" w:rsidRPr="005A799D" w:rsidTr="00846803">
        <w:trPr>
          <w:trHeight w:val="20"/>
          <w:jc w:val="center"/>
        </w:trPr>
        <w:tc>
          <w:tcPr>
            <w:tcW w:w="1893" w:type="dxa"/>
            <w:gridSpan w:val="2"/>
            <w:tcMar>
              <w:top w:w="28" w:type="dxa"/>
              <w:bottom w:w="28" w:type="dxa"/>
            </w:tcMar>
            <w:vAlign w:val="center"/>
          </w:tcPr>
          <w:p w:rsidR="00200188" w:rsidRPr="00B036F0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color w:val="0000FF"/>
                <w:spacing w:val="-3"/>
                <w:sz w:val="22"/>
                <w:szCs w:val="22"/>
              </w:rPr>
            </w:pPr>
            <w:r w:rsidRPr="00B75397">
              <w:rPr>
                <w:color w:val="auto"/>
                <w:spacing w:val="-3"/>
                <w:sz w:val="22"/>
                <w:szCs w:val="22"/>
              </w:rPr>
              <w:t>Property address</w:t>
            </w:r>
          </w:p>
        </w:tc>
        <w:tc>
          <w:tcPr>
            <w:tcW w:w="897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00188" w:rsidRPr="00BE06FB" w:rsidRDefault="003F2FA5" w:rsidP="003F2FA5">
            <w:pPr>
              <w:tabs>
                <w:tab w:val="left" w:pos="-720"/>
              </w:tabs>
              <w:spacing w:before="40" w:after="40"/>
              <w:ind w:left="57" w:right="57"/>
              <w:rPr>
                <w:color w:val="808080" w:themeColor="background1" w:themeShade="80"/>
                <w:spacing w:val="-3"/>
                <w:sz w:val="22"/>
                <w:szCs w:val="22"/>
              </w:rPr>
            </w:pPr>
            <w:r w:rsidRPr="003F2FA5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FA5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3F2FA5">
              <w:rPr>
                <w:color w:val="0000FF"/>
                <w:sz w:val="22"/>
                <w:szCs w:val="22"/>
              </w:rPr>
            </w:r>
            <w:r w:rsidRPr="003F2FA5">
              <w:rPr>
                <w:color w:val="0000FF"/>
                <w:sz w:val="22"/>
                <w:szCs w:val="22"/>
              </w:rPr>
              <w:fldChar w:fldCharType="separate"/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00188" w:rsidRPr="00200188" w:rsidTr="00200188">
        <w:trPr>
          <w:trHeight w:val="58"/>
          <w:jc w:val="center"/>
        </w:trPr>
        <w:tc>
          <w:tcPr>
            <w:tcW w:w="10872" w:type="dxa"/>
            <w:gridSpan w:val="5"/>
            <w:tcBorders>
              <w:bottom w:val="single" w:sz="4" w:space="0" w:color="D9D9D9" w:themeColor="background1" w:themeShade="D9"/>
            </w:tcBorders>
            <w:tcMar>
              <w:top w:w="0" w:type="dxa"/>
              <w:bottom w:w="0" w:type="dxa"/>
            </w:tcMar>
            <w:vAlign w:val="center"/>
          </w:tcPr>
          <w:p w:rsidR="00200188" w:rsidRPr="00200188" w:rsidRDefault="00200188" w:rsidP="00200188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6"/>
                <w:szCs w:val="22"/>
              </w:rPr>
            </w:pP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Description of proposal and reason for application:</w:t>
            </w:r>
          </w:p>
        </w:tc>
      </w:tr>
      <w:tr w:rsidR="00200188" w:rsidRPr="005A799D" w:rsidTr="00200188">
        <w:trPr>
          <w:trHeight w:val="261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200188" w:rsidRDefault="003F2FA5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3F2FA5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FA5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3F2FA5">
              <w:rPr>
                <w:color w:val="0000FF"/>
                <w:sz w:val="22"/>
                <w:szCs w:val="22"/>
              </w:rPr>
            </w:r>
            <w:r w:rsidRPr="003F2FA5">
              <w:rPr>
                <w:color w:val="0000FF"/>
                <w:sz w:val="22"/>
                <w:szCs w:val="22"/>
              </w:rPr>
              <w:fldChar w:fldCharType="separate"/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780DCE" w:rsidRPr="00780DCE" w:rsidTr="00B57AB9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0188" w:rsidRPr="00780DCE" w:rsidRDefault="009607E6" w:rsidP="00B57AB9">
            <w:pPr>
              <w:tabs>
                <w:tab w:val="left" w:pos="-720"/>
              </w:tabs>
              <w:spacing w:before="40" w:after="40"/>
              <w:ind w:left="57" w:right="57"/>
              <w:jc w:val="center"/>
              <w:rPr>
                <w:b/>
                <w:color w:val="auto"/>
                <w:spacing w:val="-3"/>
                <w:sz w:val="22"/>
                <w:szCs w:val="22"/>
              </w:rPr>
            </w:pPr>
            <w:r>
              <w:rPr>
                <w:b/>
                <w:color w:val="auto"/>
                <w:spacing w:val="-3"/>
                <w:sz w:val="22"/>
                <w:szCs w:val="22"/>
              </w:rPr>
              <w:t>Site Coverage - Regulation 76</w:t>
            </w:r>
          </w:p>
        </w:tc>
      </w:tr>
      <w:tr w:rsidR="00B57AB9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57AB9" w:rsidRPr="003C0521" w:rsidRDefault="00B57AB9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Objective</w:t>
            </w:r>
          </w:p>
        </w:tc>
      </w:tr>
      <w:tr w:rsidR="00780DCE" w:rsidRPr="008D665F" w:rsidTr="009C2873">
        <w:trPr>
          <w:trHeight w:val="23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57" w:type="dxa"/>
            </w:tcMar>
            <w:vAlign w:val="center"/>
          </w:tcPr>
          <w:p w:rsidR="00200188" w:rsidRPr="008D665F" w:rsidRDefault="00780DCE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i/>
                <w:color w:val="auto"/>
                <w:spacing w:val="-3"/>
                <w:sz w:val="22"/>
                <w:szCs w:val="22"/>
              </w:rPr>
            </w:pPr>
            <w:r w:rsidRPr="008D665F">
              <w:rPr>
                <w:i/>
                <w:color w:val="auto"/>
                <w:spacing w:val="-3"/>
                <w:sz w:val="22"/>
                <w:szCs w:val="22"/>
              </w:rPr>
              <w:t>To ensure that the site coverage respects the existing or preferred character of the neighbourhood and responds to the features of the site.</w:t>
            </w: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Decision guidelines</w:t>
            </w:r>
          </w:p>
        </w:tc>
      </w:tr>
      <w:tr w:rsidR="00200188" w:rsidRPr="002D35AE" w:rsidTr="009C2873">
        <w:trPr>
          <w:trHeight w:val="300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28" w:type="dxa"/>
            </w:tcMar>
            <w:vAlign w:val="center"/>
          </w:tcPr>
          <w:p w:rsidR="00200188" w:rsidRPr="002D35AE" w:rsidRDefault="002D35AE" w:rsidP="002D35AE">
            <w:pPr>
              <w:pStyle w:val="NoSpacing"/>
              <w:numPr>
                <w:ilvl w:val="0"/>
                <w:numId w:val="12"/>
              </w:numPr>
              <w:rPr>
                <w:sz w:val="22"/>
              </w:rPr>
            </w:pPr>
            <w:r w:rsidRPr="002D35AE">
              <w:rPr>
                <w:sz w:val="22"/>
              </w:rPr>
              <w:t>The site coverage will be more appropriate taking into account the preferred character of the area, where it has been identified in the relevant planning scheme; or</w:t>
            </w:r>
          </w:p>
        </w:tc>
      </w:tr>
      <w:tr w:rsidR="00200188" w:rsidRPr="005A799D" w:rsidTr="005F5D77">
        <w:trPr>
          <w:trHeight w:val="1361"/>
          <w:jc w:val="center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3F2FA5" w:rsidP="00846803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3F2FA5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FA5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3F2FA5">
              <w:rPr>
                <w:color w:val="0000FF"/>
                <w:sz w:val="22"/>
                <w:szCs w:val="22"/>
              </w:rPr>
            </w:r>
            <w:r w:rsidRPr="003F2FA5">
              <w:rPr>
                <w:color w:val="0000FF"/>
                <w:sz w:val="22"/>
                <w:szCs w:val="22"/>
              </w:rPr>
              <w:fldChar w:fldCharType="separate"/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2D35AE" w:rsidRDefault="002D35AE">
      <w:r>
        <w:br w:type="page"/>
      </w:r>
    </w:p>
    <w:tbl>
      <w:tblPr>
        <w:tblpPr w:leftFromText="180" w:rightFromText="180" w:vertAnchor="page" w:horzAnchor="margin" w:tblpXSpec="center" w:tblpY="676"/>
        <w:tblW w:w="10872" w:type="dxa"/>
        <w:tblLayout w:type="fixed"/>
        <w:tblLook w:val="0000" w:firstRow="0" w:lastRow="0" w:firstColumn="0" w:lastColumn="0" w:noHBand="0" w:noVBand="0"/>
      </w:tblPr>
      <w:tblGrid>
        <w:gridCol w:w="1326"/>
        <w:gridCol w:w="9546"/>
      </w:tblGrid>
      <w:tr w:rsidR="002D35AE" w:rsidRPr="00200188" w:rsidTr="002D35AE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2D35AE" w:rsidRPr="005F5D77" w:rsidRDefault="002D35AE" w:rsidP="002D35AE">
            <w:pPr>
              <w:pStyle w:val="NoSpacing"/>
              <w:numPr>
                <w:ilvl w:val="0"/>
                <w:numId w:val="12"/>
              </w:numPr>
              <w:rPr>
                <w:sz w:val="22"/>
              </w:rPr>
            </w:pPr>
            <w:r w:rsidRPr="002D35AE">
              <w:rPr>
                <w:sz w:val="22"/>
              </w:rPr>
              <w:lastRenderedPageBreak/>
              <w:t>The site coverage will be consistent with that of existing developments on the allotment, if applicable; and</w:t>
            </w:r>
          </w:p>
        </w:tc>
      </w:tr>
      <w:tr w:rsidR="002D35AE" w:rsidRPr="005A799D" w:rsidTr="002D35AE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D35AE" w:rsidRPr="00AE4988" w:rsidRDefault="002D35AE" w:rsidP="002D35AE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D35AE" w:rsidRPr="00AE4988" w:rsidRDefault="003F2FA5" w:rsidP="002D35AE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3F2FA5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FA5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3F2FA5">
              <w:rPr>
                <w:color w:val="0000FF"/>
                <w:sz w:val="22"/>
                <w:szCs w:val="22"/>
              </w:rPr>
            </w:r>
            <w:r w:rsidRPr="003F2FA5">
              <w:rPr>
                <w:color w:val="0000FF"/>
                <w:sz w:val="22"/>
                <w:szCs w:val="22"/>
              </w:rPr>
              <w:fldChar w:fldCharType="separate"/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D35AE" w:rsidRPr="00200188" w:rsidTr="002D35AE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2D35AE" w:rsidRPr="002D35AE" w:rsidRDefault="002D35AE" w:rsidP="002D35AE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r w:rsidRPr="002D35AE">
              <w:rPr>
                <w:sz w:val="22"/>
              </w:rPr>
              <w:t>The site coverage is consistent with a building envelope that has been approved under a planning scheme or planning permit and/or included in an agreement under Section 173 of the Planning and Environment Act 1987; and</w:t>
            </w:r>
          </w:p>
        </w:tc>
      </w:tr>
      <w:tr w:rsidR="002D35AE" w:rsidRPr="005A799D" w:rsidTr="002D35AE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D35AE" w:rsidRPr="00AE4988" w:rsidRDefault="002D35AE" w:rsidP="002D35AE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D35AE" w:rsidRPr="00AE4988" w:rsidRDefault="003F2FA5" w:rsidP="002D35AE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3F2FA5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FA5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3F2FA5">
              <w:rPr>
                <w:color w:val="0000FF"/>
                <w:sz w:val="22"/>
                <w:szCs w:val="22"/>
              </w:rPr>
            </w:r>
            <w:r w:rsidRPr="003F2FA5">
              <w:rPr>
                <w:color w:val="0000FF"/>
                <w:sz w:val="22"/>
                <w:szCs w:val="22"/>
              </w:rPr>
              <w:fldChar w:fldCharType="separate"/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D35AE" w:rsidRPr="00200188" w:rsidTr="002D35AE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2D35AE" w:rsidRPr="00200188" w:rsidRDefault="002D35AE" w:rsidP="002D35AE">
            <w:pPr>
              <w:pStyle w:val="NoSpacing"/>
              <w:numPr>
                <w:ilvl w:val="0"/>
                <w:numId w:val="12"/>
              </w:numPr>
              <w:rPr>
                <w:sz w:val="22"/>
              </w:rPr>
            </w:pPr>
            <w:r w:rsidRPr="002D35AE">
              <w:rPr>
                <w:sz w:val="22"/>
              </w:rPr>
              <w:t>The site coverage is consistent with any relevant neighbourhood character objective, policy or statement set out in the relevant planning scheme.</w:t>
            </w:r>
          </w:p>
        </w:tc>
      </w:tr>
      <w:tr w:rsidR="002D35AE" w:rsidRPr="005A799D" w:rsidTr="002D35AE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D35AE" w:rsidRPr="00AE4988" w:rsidRDefault="002D35AE" w:rsidP="002D35AE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D35AE" w:rsidRPr="00AE4988" w:rsidRDefault="003F2FA5" w:rsidP="002D35AE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3F2FA5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FA5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3F2FA5">
              <w:rPr>
                <w:color w:val="0000FF"/>
                <w:sz w:val="22"/>
                <w:szCs w:val="22"/>
              </w:rPr>
            </w:r>
            <w:r w:rsidRPr="003F2FA5">
              <w:rPr>
                <w:color w:val="0000FF"/>
                <w:sz w:val="22"/>
                <w:szCs w:val="22"/>
              </w:rPr>
              <w:fldChar w:fldCharType="separate"/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noProof/>
                <w:color w:val="0000FF"/>
                <w:sz w:val="22"/>
                <w:szCs w:val="22"/>
              </w:rPr>
              <w:t> </w:t>
            </w:r>
            <w:r w:rsidRPr="003F2FA5"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C95BD7" w:rsidRPr="005C6205" w:rsidRDefault="00C95BD7" w:rsidP="005C6205">
      <w:pPr>
        <w:widowControl/>
        <w:suppressAutoHyphens w:val="0"/>
        <w:autoSpaceDE/>
        <w:autoSpaceDN/>
        <w:adjustRightInd/>
        <w:spacing w:after="200" w:line="240" w:lineRule="auto"/>
        <w:textAlignment w:val="auto"/>
        <w:rPr>
          <w:b/>
          <w:sz w:val="16"/>
          <w:szCs w:val="16"/>
        </w:rPr>
      </w:pPr>
    </w:p>
    <w:sectPr w:rsidR="00C95BD7" w:rsidRPr="005C6205" w:rsidSect="005C62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134" w:bottom="851" w:left="1134" w:header="709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04" w:rsidRDefault="00F77804" w:rsidP="000B2915">
      <w:r>
        <w:separator/>
      </w:r>
    </w:p>
  </w:endnote>
  <w:endnote w:type="continuationSeparator" w:id="0">
    <w:p w:rsidR="00F77804" w:rsidRDefault="00F77804" w:rsidP="000B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LT">
    <w:charset w:val="00"/>
    <w:family w:val="auto"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LT-Book">
    <w:charset w:val="00"/>
    <w:family w:val="auto"/>
    <w:pitch w:val="variable"/>
    <w:sig w:usb0="800000AF" w:usb1="40000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39CA97B" wp14:editId="1C1EA07D">
          <wp:simplePos x="0" y="0"/>
          <wp:positionH relativeFrom="column">
            <wp:posOffset>-720090</wp:posOffset>
          </wp:positionH>
          <wp:positionV relativeFrom="paragraph">
            <wp:posOffset>148590</wp:posOffset>
          </wp:positionV>
          <wp:extent cx="7668000" cy="18205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69EACBEF" wp14:editId="6F9E80E3">
          <wp:simplePos x="0" y="0"/>
          <wp:positionH relativeFrom="column">
            <wp:posOffset>-720090</wp:posOffset>
          </wp:positionH>
          <wp:positionV relativeFrom="paragraph">
            <wp:posOffset>201295</wp:posOffset>
          </wp:positionV>
          <wp:extent cx="7668000" cy="182052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04" w:rsidRDefault="00F77804" w:rsidP="000B2915">
      <w:r>
        <w:separator/>
      </w:r>
    </w:p>
  </w:footnote>
  <w:footnote w:type="continuationSeparator" w:id="0">
    <w:p w:rsidR="00F77804" w:rsidRDefault="00F77804" w:rsidP="000B2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5DFF95DA" wp14:editId="3124C01C">
          <wp:simplePos x="0" y="0"/>
          <wp:positionH relativeFrom="column">
            <wp:posOffset>-720090</wp:posOffset>
          </wp:positionH>
          <wp:positionV relativeFrom="paragraph">
            <wp:posOffset>-457835</wp:posOffset>
          </wp:positionV>
          <wp:extent cx="7627476" cy="24028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medium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476" cy="240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11DE"/>
    <w:multiLevelType w:val="hybridMultilevel"/>
    <w:tmpl w:val="BE0EA8B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B7A01"/>
    <w:multiLevelType w:val="multilevel"/>
    <w:tmpl w:val="AC4420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FEC3244"/>
    <w:multiLevelType w:val="hybridMultilevel"/>
    <w:tmpl w:val="F5C4F1F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D3314"/>
    <w:multiLevelType w:val="hybridMultilevel"/>
    <w:tmpl w:val="28FEE34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538F4"/>
    <w:multiLevelType w:val="hybridMultilevel"/>
    <w:tmpl w:val="475ABC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E243B"/>
    <w:multiLevelType w:val="hybridMultilevel"/>
    <w:tmpl w:val="323CA20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F507F"/>
    <w:multiLevelType w:val="hybridMultilevel"/>
    <w:tmpl w:val="CA780B3E"/>
    <w:lvl w:ilvl="0" w:tplc="08F0504C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878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0173AB2"/>
    <w:multiLevelType w:val="hybridMultilevel"/>
    <w:tmpl w:val="45D6708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164A6"/>
    <w:multiLevelType w:val="multilevel"/>
    <w:tmpl w:val="A1221D7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B1F09"/>
    <w:multiLevelType w:val="hybridMultilevel"/>
    <w:tmpl w:val="B00089E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77F30"/>
    <w:multiLevelType w:val="hybridMultilevel"/>
    <w:tmpl w:val="4956DE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04"/>
    <w:rsid w:val="00024B19"/>
    <w:rsid w:val="000402CE"/>
    <w:rsid w:val="00085399"/>
    <w:rsid w:val="000B2915"/>
    <w:rsid w:val="000E343C"/>
    <w:rsid w:val="000F7052"/>
    <w:rsid w:val="00145188"/>
    <w:rsid w:val="001558E3"/>
    <w:rsid w:val="001A67F3"/>
    <w:rsid w:val="001E7390"/>
    <w:rsid w:val="00200188"/>
    <w:rsid w:val="002911B3"/>
    <w:rsid w:val="002A4032"/>
    <w:rsid w:val="002D35AE"/>
    <w:rsid w:val="002D4536"/>
    <w:rsid w:val="003F2FA5"/>
    <w:rsid w:val="003F65B4"/>
    <w:rsid w:val="00422920"/>
    <w:rsid w:val="00464578"/>
    <w:rsid w:val="00520D65"/>
    <w:rsid w:val="00547A5C"/>
    <w:rsid w:val="00567CC3"/>
    <w:rsid w:val="00583CC7"/>
    <w:rsid w:val="005C55B9"/>
    <w:rsid w:val="005C6205"/>
    <w:rsid w:val="005E0A20"/>
    <w:rsid w:val="005F3581"/>
    <w:rsid w:val="005F5D77"/>
    <w:rsid w:val="006B3EA7"/>
    <w:rsid w:val="0076125E"/>
    <w:rsid w:val="00780DCE"/>
    <w:rsid w:val="007E5A34"/>
    <w:rsid w:val="00810910"/>
    <w:rsid w:val="00871A7D"/>
    <w:rsid w:val="008D665F"/>
    <w:rsid w:val="009009C1"/>
    <w:rsid w:val="009032D8"/>
    <w:rsid w:val="009369B9"/>
    <w:rsid w:val="0095228D"/>
    <w:rsid w:val="009607E6"/>
    <w:rsid w:val="009C2873"/>
    <w:rsid w:val="00A317A1"/>
    <w:rsid w:val="00A47C72"/>
    <w:rsid w:val="00A5593A"/>
    <w:rsid w:val="00AA67BD"/>
    <w:rsid w:val="00AC0110"/>
    <w:rsid w:val="00B57AB9"/>
    <w:rsid w:val="00BC6BA2"/>
    <w:rsid w:val="00BD4950"/>
    <w:rsid w:val="00C95BD7"/>
    <w:rsid w:val="00CA6EFB"/>
    <w:rsid w:val="00E105EF"/>
    <w:rsid w:val="00E13CB3"/>
    <w:rsid w:val="00E92DB7"/>
    <w:rsid w:val="00F77804"/>
    <w:rsid w:val="00FE00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ANGAROO\Groups\Templates\NEW%20TEMPLATES_as%20of%20April%202017\Corporate\Corporate%20Document\Blue_Medium_Tex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C8E6CF-D42C-4505-9503-B99E8EF7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Blue_Medium_Text.dotx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Colour It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Farrell</dc:creator>
  <cp:lastModifiedBy>Jan Farrell</cp:lastModifiedBy>
  <cp:revision>3</cp:revision>
  <cp:lastPrinted>2018-02-06T07:12:00Z</cp:lastPrinted>
  <dcterms:created xsi:type="dcterms:W3CDTF">2018-06-26T01:01:00Z</dcterms:created>
  <dcterms:modified xsi:type="dcterms:W3CDTF">2018-06-26T01:02:00Z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